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для родителей (законных представителей) 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по подаче заявки на краткосрочные курсы</w:t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Шаг 1. Авторизация на портале Дополнительного образования Санкт-Петербурга</w:t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02829" cy="2738292"/>
                <wp:effectExtent l="0" t="0" r="3175" b="508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6305337" cy="27393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96.29pt;height:215.61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Шаг 2. В Личном профиле в категории «Мои дети» добавить ребенка (обучающегося). </w:t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3783965"/>
                <wp:effectExtent l="0" t="0" r="2540" b="6985"/>
                <wp:docPr id="2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645910" cy="3783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523.30pt;height:297.95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Шаг 3. В открывшейся странице «Добавление ребенка» заполнить поля, выделенные звездочкой* (обязательные для заполнения):</w:t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 xml:space="preserve">раздел. Личная информация.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31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Фамилия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31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Имя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31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31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рождения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</w:t>
      </w:r>
      <w:r>
        <w:rPr>
          <w:rFonts w:ascii="Times New Roman" w:hAnsi="Times New Roman" w:cs="Times New Roman"/>
          <w:sz w:val="28"/>
          <w:szCs w:val="28"/>
        </w:rPr>
        <w:t xml:space="preserve"> раздел. </w:t>
      </w:r>
      <w:r>
        <w:rPr>
          <w:rFonts w:ascii="Times New Roman" w:hAnsi="Times New Roman" w:cs="Times New Roman"/>
          <w:sz w:val="28"/>
          <w:szCs w:val="28"/>
        </w:rPr>
        <w:t xml:space="preserve">Контактная информация.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31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E</w:t>
      </w:r>
      <w:r>
        <w:rPr>
          <w:rFonts w:ascii="Times New Roman" w:hAnsi="Times New Roman" w:cs="Times New Roman"/>
          <w:sz w:val="28"/>
          <w:szCs w:val="28"/>
        </w:rPr>
        <w:t xml:space="preserve"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mail</w:t>
      </w:r>
      <w:r>
        <w:rPr>
          <w:rFonts w:ascii="Times New Roman" w:hAnsi="Times New Roman" w:cs="Times New Roman"/>
          <w:sz w:val="28"/>
          <w:szCs w:val="28"/>
        </w:rPr>
        <w:t xml:space="preserve"> родителя (законного представителя).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31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Телефон родителя (законного представителя).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III</w:t>
      </w:r>
      <w:r>
        <w:rPr>
          <w:rFonts w:ascii="Times New Roman" w:hAnsi="Times New Roman" w:cs="Times New Roman"/>
          <w:sz w:val="28"/>
          <w:szCs w:val="28"/>
        </w:rPr>
        <w:t xml:space="preserve"> раздел. Потребность в адаптированных программах.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необходимости.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IV</w:t>
      </w:r>
      <w:r>
        <w:rPr>
          <w:rFonts w:ascii="Times New Roman" w:hAnsi="Times New Roman" w:cs="Times New Roman"/>
          <w:sz w:val="28"/>
          <w:szCs w:val="28"/>
        </w:rPr>
        <w:t xml:space="preserve"> раздел. СНИЛС.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31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СНИЛС ребенка (обучающегося).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V</w:t>
      </w:r>
      <w:r>
        <w:rPr>
          <w:rFonts w:ascii="Times New Roman" w:hAnsi="Times New Roman" w:cs="Times New Roman"/>
          <w:sz w:val="28"/>
          <w:szCs w:val="28"/>
        </w:rPr>
        <w:t xml:space="preserve"> раздел. Сведения о документе, удостоверяющем личность.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31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документа.</w:t>
      </w:r>
      <w:r>
        <w:rPr>
          <w:rFonts w:ascii="Times New Roman" w:hAnsi="Times New Roman" w:cs="Times New Roman"/>
          <w:sz w:val="28"/>
          <w:szCs w:val="28"/>
        </w:rPr>
        <w:br/>
        <w:t xml:space="preserve">– Документ, удостоверяющий личность: Паспорт гражданина Российской Федерации</w:t>
      </w:r>
      <w:r>
        <w:rPr>
          <w:rFonts w:ascii="Times New Roman" w:hAnsi="Times New Roman" w:cs="Times New Roman"/>
          <w:sz w:val="28"/>
          <w:szCs w:val="28"/>
        </w:rPr>
        <w:br/>
        <w:t xml:space="preserve">– Документ, удостоверяющий личность: Свидетельство о рождении</w:t>
      </w:r>
      <w:r>
        <w:rPr>
          <w:rFonts w:ascii="Times New Roman" w:hAnsi="Times New Roman" w:cs="Times New Roman"/>
          <w:sz w:val="28"/>
          <w:szCs w:val="28"/>
        </w:rPr>
        <w:br/>
        <w:t xml:space="preserve">– Иное.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31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Серия (обязательно для документов, имеющих серию).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31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Номер.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31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Кем выдан (полное название учреждения и подразделения, как в документе).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31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выдачи.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631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Код подразделения (при наличии)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Нажать кнопку «Сохранить».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Внимательно проверьте отсутствие лишних знаков (в т.ч. пробелов) в заполняемых полях. Это может вызывать ошибку при сохранении.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Образец заполнения страницы «Добавление ребенка».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389120" cy="9400544"/>
                <wp:effectExtent l="0" t="0" r="0" b="0"/>
                <wp:docPr id="3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4406589" cy="94379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45.60pt;height:740.20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Шаг 4. После добавления ребенка (обучающегося) переходим в Личный профиль. В Личном профиле в категории «Мои дети» должен отобразить добавленный ребенок (обучающийся). </w:t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4116070"/>
                <wp:effectExtent l="0" t="0" r="2540" b="0"/>
                <wp:docPr id="4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645910" cy="41160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523.30pt;height:324.10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5. В Личном профиле переходим во вкладку «Заявки».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3818890"/>
                <wp:effectExtent l="0" t="0" r="2540" b="0"/>
                <wp:docPr id="5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645910" cy="3818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523.30pt;height:300.70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Шаг 6. Переходим в «Каталог программ».</w:t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4063365"/>
                <wp:effectExtent l="0" t="0" r="2540" b="0"/>
                <wp:docPr id="6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645910" cy="4063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523.30pt;height:319.95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Шаг 7. В открывшейся вкладке в окне «Поиск по разделу» ввести название программы «Подготовка к школе: интеллект, логика, творчество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» и нажать кнопку «Записаться» (или по ссылке из сообщения)</w:t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743954" cy="4093028"/>
                <wp:effectExtent l="0" t="0" r="0" b="3175"/>
                <wp:docPr id="7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090675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755870" cy="4100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531.02pt;height:322.29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Шаг 8. В открывшейся карточке программы выбрать подходящую (соответствующую классу обучения) группу и нажать «Подать заявку в лист ожидания». </w:t>
      </w:r>
      <w:r>
        <w:rPr>
          <w:rFonts w:ascii="Times New Roman" w:hAnsi="Times New Roman" w:cs="Times New Roman"/>
          <w:sz w:val="28"/>
          <w:szCs w:val="28"/>
          <w:lang w:val="en-US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37774" cy="3973286"/>
                <wp:effectExtent l="0" t="0" r="1270" b="8255"/>
                <wp:docPr id="8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901073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653051" cy="3984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43.92pt;height:312.86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</w:r>
      <w:r>
        <w:rPr>
          <w:rFonts w:ascii="Times New Roman" w:hAnsi="Times New Roman" w:cs="Times New Roman"/>
          <w:sz w:val="28"/>
          <w:szCs w:val="28"/>
          <w:lang w:val="en-US"/>
        </w:rPr>
      </w:r>
    </w:p>
    <w:p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Шаг 9. В открывшемся окне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выбрать «Использовать оплату сертификатом».</w:t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54913" cy="3995057"/>
                <wp:effectExtent l="0" t="0" r="8255" b="5715"/>
                <wp:docPr id="9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188023" cy="40207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05.90pt;height:314.57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Шаг 10.</w:t>
      </w:r>
      <w:r>
        <w:rPr>
          <w:rFonts w:ascii="Times New Roman" w:hAnsi="Times New Roman" w:cs="Times New Roman"/>
          <w:sz w:val="28"/>
          <w:szCs w:val="28"/>
        </w:rPr>
        <w:t xml:space="preserve"> Проверить верность автозаполнения полей и заполнить недостающие поля информацией о ребенке (обучающемся) и родителе (законном представителе)</w:t>
      </w:r>
      <w:r>
        <w:rPr>
          <w:rFonts w:ascii="Times New Roman" w:hAnsi="Times New Roman" w:cs="Times New Roman"/>
          <w:sz w:val="28"/>
          <w:szCs w:val="28"/>
        </w:rPr>
        <w:t xml:space="preserve">. Отправить заявку с использованием сертификата ПДОФ.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894080"/>
                <wp:effectExtent l="0" t="0" r="2540" b="1270"/>
                <wp:docPr id="10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645910" cy="894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523.30pt;height:70.40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45910" cy="945515"/>
                <wp:effectExtent l="0" t="0" r="2540" b="6985"/>
                <wp:docPr id="11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645910" cy="945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523.30pt;height:74.45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Шаг 11.</w:t>
      </w:r>
      <w:r>
        <w:rPr>
          <w:rFonts w:ascii="Times New Roman" w:hAnsi="Times New Roman" w:cs="Times New Roman"/>
          <w:sz w:val="28"/>
          <w:szCs w:val="28"/>
        </w:rPr>
        <w:t xml:space="preserve"> Проверить состояние заявки в Личном кабинете во вкладке «Заявки» – «Сертификаты».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93510" cy="4597400"/>
                <wp:effectExtent l="0" t="0" r="2540" b="0"/>
                <wp:docPr id="1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511371" cy="46100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511.30pt;height:362.00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Шаг 12.</w:t>
      </w:r>
      <w:r>
        <w:rPr>
          <w:rFonts w:ascii="Times New Roman" w:hAnsi="Times New Roman" w:cs="Times New Roman"/>
          <w:sz w:val="28"/>
          <w:szCs w:val="28"/>
        </w:rPr>
        <w:t xml:space="preserve"> Передать сведения о номере сертификата в образовательную организацию.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Шаг 13.</w:t>
      </w:r>
      <w:r>
        <w:rPr>
          <w:rFonts w:ascii="Times New Roman" w:hAnsi="Times New Roman" w:cs="Times New Roman"/>
          <w:sz w:val="28"/>
          <w:szCs w:val="28"/>
        </w:rPr>
        <w:t xml:space="preserve"> По согласованию явиться в образовательную организацию для заключения договора об оказании образовательной услуги с использованием сертификата ПДОФ.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ДОПОЛНИТЕЛЬНО.</w:t>
      </w:r>
      <w:r>
        <w:rPr>
          <w:rFonts w:ascii="Times New Roman" w:hAnsi="Times New Roman" w:cs="Times New Roman"/>
          <w:sz w:val="28"/>
          <w:szCs w:val="28"/>
        </w:rPr>
        <w:t xml:space="preserve"> Сертификат отображается в Личном кабинете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477000" cy="4169833"/>
                <wp:effectExtent l="0" t="0" r="0" b="2540"/>
                <wp:docPr id="13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482005" cy="4173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510.00pt;height:328.33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975005" cy="3679371"/>
                <wp:effectExtent l="0" t="0" r="0" b="0"/>
                <wp:docPr id="14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983779" cy="3683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549.21pt;height:289.71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720" w:right="720" w:bottom="720" w:left="720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27"/>
    <w:next w:val="62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28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27"/>
    <w:next w:val="62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28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27"/>
    <w:next w:val="62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2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27"/>
    <w:next w:val="62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2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27"/>
    <w:next w:val="62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2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27"/>
    <w:next w:val="62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2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27"/>
    <w:next w:val="62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2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27"/>
    <w:next w:val="62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2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27"/>
    <w:next w:val="62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2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27"/>
    <w:next w:val="62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28"/>
    <w:link w:val="34"/>
    <w:uiPriority w:val="10"/>
    <w:rPr>
      <w:sz w:val="48"/>
      <w:szCs w:val="48"/>
    </w:rPr>
  </w:style>
  <w:style w:type="paragraph" w:styleId="36">
    <w:name w:val="Subtitle"/>
    <w:basedOn w:val="627"/>
    <w:next w:val="62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28"/>
    <w:link w:val="36"/>
    <w:uiPriority w:val="11"/>
    <w:rPr>
      <w:sz w:val="24"/>
      <w:szCs w:val="24"/>
    </w:rPr>
  </w:style>
  <w:style w:type="paragraph" w:styleId="38">
    <w:name w:val="Quote"/>
    <w:basedOn w:val="627"/>
    <w:next w:val="62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27"/>
    <w:next w:val="62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2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28"/>
    <w:link w:val="42"/>
    <w:uiPriority w:val="99"/>
  </w:style>
  <w:style w:type="paragraph" w:styleId="44">
    <w:name w:val="Footer"/>
    <w:basedOn w:val="627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28"/>
    <w:link w:val="44"/>
    <w:uiPriority w:val="99"/>
  </w:style>
  <w:style w:type="paragraph" w:styleId="46">
    <w:name w:val="Caption"/>
    <w:basedOn w:val="627"/>
    <w:next w:val="62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62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2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2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2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2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2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2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2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2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2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2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8">
    <w:name w:val="List Table 7 Colorful - Accent 2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2">
    <w:name w:val="List Table 7 Colorful - Accent 6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5">
    <w:name w:val="Lined - Accent 2"/>
    <w:basedOn w:val="6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9">
    <w:name w:val="Lined - Accent 6"/>
    <w:basedOn w:val="6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2">
    <w:name w:val="Bordered &amp; Lined - Accent 2"/>
    <w:basedOn w:val="6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6">
    <w:name w:val="Bordered &amp; Lined - Accent 6"/>
    <w:basedOn w:val="6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2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28"/>
    <w:uiPriority w:val="99"/>
    <w:unhideWhenUsed/>
    <w:rPr>
      <w:vertAlign w:val="superscript"/>
    </w:rPr>
  </w:style>
  <w:style w:type="paragraph" w:styleId="178">
    <w:name w:val="endnote text"/>
    <w:basedOn w:val="62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28"/>
    <w:uiPriority w:val="99"/>
    <w:semiHidden/>
    <w:unhideWhenUsed/>
    <w:rPr>
      <w:vertAlign w:val="superscript"/>
    </w:rPr>
  </w:style>
  <w:style w:type="paragraph" w:styleId="181">
    <w:name w:val="toc 1"/>
    <w:basedOn w:val="627"/>
    <w:next w:val="62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27"/>
    <w:next w:val="62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27"/>
    <w:next w:val="62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27"/>
    <w:next w:val="62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27"/>
    <w:next w:val="62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27"/>
    <w:next w:val="62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27"/>
    <w:next w:val="62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27"/>
    <w:next w:val="62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27"/>
    <w:next w:val="62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27"/>
    <w:next w:val="627"/>
    <w:uiPriority w:val="99"/>
    <w:unhideWhenUsed/>
    <w:pPr>
      <w:spacing w:after="0" w:afterAutospacing="0"/>
    </w:pPr>
  </w:style>
  <w:style w:type="paragraph" w:styleId="627" w:default="1">
    <w:name w:val="Normal"/>
    <w:qFormat/>
  </w:style>
  <w:style w:type="character" w:styleId="628" w:default="1">
    <w:name w:val="Default Paragraph Font"/>
    <w:uiPriority w:val="1"/>
    <w:semiHidden/>
    <w:unhideWhenUsed/>
  </w:style>
  <w:style w:type="table" w:styleId="62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30" w:default="1">
    <w:name w:val="No List"/>
    <w:uiPriority w:val="99"/>
    <w:semiHidden/>
    <w:unhideWhenUsed/>
  </w:style>
  <w:style w:type="paragraph" w:styleId="631">
    <w:name w:val="List Paragraph"/>
    <w:basedOn w:val="627"/>
    <w:uiPriority w:val="34"/>
    <w:qFormat/>
    <w:pPr>
      <w:contextualSpacing/>
      <w:ind w:left="720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Козлова</dc:creator>
  <cp:keywords/>
  <dc:description/>
  <cp:lastModifiedBy>Анна Большакова</cp:lastModifiedBy>
  <cp:revision>3</cp:revision>
  <dcterms:created xsi:type="dcterms:W3CDTF">2023-10-04T12:49:00Z</dcterms:created>
  <dcterms:modified xsi:type="dcterms:W3CDTF">2023-10-19T08:42:12Z</dcterms:modified>
</cp:coreProperties>
</file>